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15E83" w14:textId="77777777" w:rsidR="000B2082" w:rsidRPr="00717D54" w:rsidRDefault="007E1E1E" w:rsidP="00355A4B">
      <w:pPr>
        <w:shd w:val="clear" w:color="auto" w:fill="FFFFFF"/>
        <w:spacing w:before="120" w:after="0" w:line="240" w:lineRule="auto"/>
        <w:jc w:val="center"/>
        <w:textAlignment w:val="baseline"/>
        <w:outlineLvl w:val="0"/>
        <w:rPr>
          <w:rFonts w:ascii="Times New Roman" w:hAnsi="Times New Roman" w:cs="Times New Roman"/>
          <w:b/>
          <w:bCs/>
          <w:sz w:val="28"/>
          <w:szCs w:val="28"/>
        </w:rPr>
      </w:pPr>
      <w:r w:rsidRPr="00717D54">
        <w:rPr>
          <w:rFonts w:ascii="Times New Roman" w:eastAsia="Times New Roman" w:hAnsi="Times New Roman" w:cs="Times New Roman"/>
          <w:b/>
          <w:bCs/>
          <w:kern w:val="36"/>
          <w:sz w:val="28"/>
          <w:szCs w:val="28"/>
        </w:rPr>
        <w:t xml:space="preserve">SỞ VĂN HÓA, THỂ THAO VÀ DU LỊCH TIẾP TỤC ĐẨY MẠNH CẢI CÁCH </w:t>
      </w:r>
      <w:r w:rsidR="00F96CCB">
        <w:rPr>
          <w:rFonts w:ascii="Times New Roman" w:eastAsia="Times New Roman" w:hAnsi="Times New Roman" w:cs="Times New Roman"/>
          <w:b/>
          <w:bCs/>
          <w:kern w:val="36"/>
          <w:sz w:val="28"/>
          <w:szCs w:val="28"/>
        </w:rPr>
        <w:t xml:space="preserve">THỦ TỤC </w:t>
      </w:r>
      <w:r w:rsidRPr="00717D54">
        <w:rPr>
          <w:rFonts w:ascii="Times New Roman" w:eastAsia="Times New Roman" w:hAnsi="Times New Roman" w:cs="Times New Roman"/>
          <w:b/>
          <w:bCs/>
          <w:kern w:val="36"/>
          <w:sz w:val="28"/>
          <w:szCs w:val="28"/>
        </w:rPr>
        <w:t xml:space="preserve">HÀNH CHÍNH - </w:t>
      </w:r>
      <w:r w:rsidRPr="00717D54">
        <w:rPr>
          <w:rFonts w:ascii="Times New Roman" w:hAnsi="Times New Roman" w:cs="Times New Roman"/>
          <w:b/>
          <w:bCs/>
          <w:sz w:val="28"/>
          <w:szCs w:val="28"/>
        </w:rPr>
        <w:t>XÂY DỰNG NỀN HÀNH CHÍNH CHUYỂN ĐỔI SỐ PHỤC VỤ NGƯỜI DÂN, DOANH NGHIỆP</w:t>
      </w:r>
    </w:p>
    <w:p w14:paraId="6AC3CF95" w14:textId="77777777" w:rsidR="007E1E1E" w:rsidRDefault="007E1E1E" w:rsidP="00355A4B">
      <w:pPr>
        <w:shd w:val="clear" w:color="auto" w:fill="FFFFFF"/>
        <w:spacing w:before="120" w:after="0" w:line="240" w:lineRule="auto"/>
        <w:ind w:firstLine="567"/>
        <w:jc w:val="both"/>
        <w:textAlignment w:val="baseline"/>
        <w:outlineLvl w:val="0"/>
        <w:rPr>
          <w:rFonts w:ascii="Times New Roman" w:hAnsi="Times New Roman" w:cs="Times New Roman"/>
          <w:sz w:val="28"/>
          <w:szCs w:val="28"/>
        </w:rPr>
      </w:pPr>
    </w:p>
    <w:p w14:paraId="74FF7B0A" w14:textId="77777777" w:rsidR="000B2082" w:rsidRPr="000B2082" w:rsidRDefault="007E1E1E" w:rsidP="00355A4B">
      <w:pPr>
        <w:shd w:val="clear" w:color="auto" w:fill="FFFFFF"/>
        <w:spacing w:before="120" w:after="0" w:line="240" w:lineRule="auto"/>
        <w:ind w:firstLine="567"/>
        <w:jc w:val="both"/>
        <w:textAlignment w:val="baseline"/>
        <w:outlineLvl w:val="0"/>
        <w:rPr>
          <w:rFonts w:ascii="Times New Roman" w:eastAsia="Times New Roman" w:hAnsi="Times New Roman" w:cs="Times New Roman"/>
          <w:kern w:val="36"/>
          <w:sz w:val="28"/>
          <w:szCs w:val="28"/>
        </w:rPr>
      </w:pPr>
      <w:r w:rsidRPr="007E1E1E">
        <w:rPr>
          <w:rFonts w:ascii="Times New Roman" w:hAnsi="Times New Roman" w:cs="Times New Roman"/>
          <w:sz w:val="28"/>
          <w:szCs w:val="28"/>
        </w:rPr>
        <w:t xml:space="preserve">Thực hiện chỉ đạo của Chính phủ, UBND </w:t>
      </w:r>
      <w:r>
        <w:rPr>
          <w:rFonts w:ascii="Times New Roman" w:hAnsi="Times New Roman" w:cs="Times New Roman"/>
          <w:sz w:val="28"/>
          <w:szCs w:val="28"/>
        </w:rPr>
        <w:t>thành phố</w:t>
      </w:r>
      <w:r w:rsidRPr="007E1E1E">
        <w:rPr>
          <w:rFonts w:ascii="Times New Roman" w:hAnsi="Times New Roman" w:cs="Times New Roman"/>
          <w:sz w:val="28"/>
          <w:szCs w:val="28"/>
        </w:rPr>
        <w:t xml:space="preserve"> </w:t>
      </w:r>
      <w:r w:rsidR="00F96CCB">
        <w:rPr>
          <w:rFonts w:ascii="Times New Roman" w:hAnsi="Times New Roman" w:cs="Times New Roman"/>
          <w:sz w:val="28"/>
          <w:szCs w:val="28"/>
        </w:rPr>
        <w:t xml:space="preserve">Cần Thơ </w:t>
      </w:r>
      <w:r w:rsidRPr="007E1E1E">
        <w:rPr>
          <w:rFonts w:ascii="Times New Roman" w:hAnsi="Times New Roman" w:cs="Times New Roman"/>
          <w:sz w:val="28"/>
          <w:szCs w:val="28"/>
        </w:rPr>
        <w:t>về đẩy mạnh cải cách thủ tục hành chính gắn với chuyển đổi số</w:t>
      </w:r>
      <w:r w:rsidR="00F96CCB">
        <w:rPr>
          <w:rFonts w:ascii="Times New Roman" w:hAnsi="Times New Roman" w:cs="Times New Roman"/>
          <w:sz w:val="28"/>
          <w:szCs w:val="28"/>
        </w:rPr>
        <w:t>. T</w:t>
      </w:r>
      <w:r w:rsidRPr="007E1E1E">
        <w:rPr>
          <w:rFonts w:ascii="Times New Roman" w:hAnsi="Times New Roman" w:cs="Times New Roman"/>
          <w:sz w:val="28"/>
          <w:szCs w:val="28"/>
        </w:rPr>
        <w:t>rong thời gian qua</w:t>
      </w:r>
      <w:r>
        <w:rPr>
          <w:rFonts w:ascii="Times New Roman" w:hAnsi="Times New Roman" w:cs="Times New Roman"/>
          <w:sz w:val="28"/>
          <w:szCs w:val="28"/>
        </w:rPr>
        <w:t>,</w:t>
      </w:r>
      <w:r w:rsidRPr="007E1E1E">
        <w:rPr>
          <w:rFonts w:ascii="Times New Roman" w:hAnsi="Times New Roman" w:cs="Times New Roman"/>
          <w:sz w:val="28"/>
          <w:szCs w:val="28"/>
        </w:rPr>
        <w:t xml:space="preserve"> Sở </w:t>
      </w:r>
      <w:r>
        <w:rPr>
          <w:rFonts w:ascii="Times New Roman" w:hAnsi="Times New Roman" w:cs="Times New Roman"/>
          <w:sz w:val="28"/>
          <w:szCs w:val="28"/>
        </w:rPr>
        <w:t xml:space="preserve">Văn hóa, Thể thao và Du lịch </w:t>
      </w:r>
      <w:r w:rsidRPr="007E1E1E">
        <w:rPr>
          <w:rFonts w:ascii="Times New Roman" w:hAnsi="Times New Roman" w:cs="Times New Roman"/>
          <w:sz w:val="28"/>
          <w:szCs w:val="28"/>
        </w:rPr>
        <w:t xml:space="preserve">tiếp tục tích cực triển khai đồng bộ nhiều giải pháp: rà soát đơn giản hóa quy trình, giảm thời gian giải quyết </w:t>
      </w:r>
      <w:r w:rsidRPr="00F209B6">
        <w:rPr>
          <w:rFonts w:ascii="Times New Roman" w:hAnsi="Times New Roman" w:cs="Times New Roman"/>
          <w:sz w:val="28"/>
          <w:szCs w:val="28"/>
        </w:rPr>
        <w:t>thủ tục</w:t>
      </w:r>
      <w:r w:rsidR="00F96CCB">
        <w:rPr>
          <w:rFonts w:ascii="Times New Roman" w:hAnsi="Times New Roman" w:cs="Times New Roman"/>
          <w:sz w:val="28"/>
          <w:szCs w:val="28"/>
        </w:rPr>
        <w:t>,</w:t>
      </w:r>
      <w:r w:rsidRPr="00F209B6">
        <w:rPr>
          <w:rFonts w:ascii="Times New Roman" w:hAnsi="Times New Roman" w:cs="Times New Roman"/>
          <w:sz w:val="28"/>
          <w:szCs w:val="28"/>
        </w:rPr>
        <w:t xml:space="preserve"> đẩy mạnh số hóa hồ sơ, kết quả giải quyết thủ tục hành chính, tăng tỷ lệ tiếp nhận trực tuyến, công khai minh bạch tiến độ xử lý trên môi trường điện tử…</w:t>
      </w:r>
      <w:r w:rsidRPr="00F209B6">
        <w:rPr>
          <w:rFonts w:ascii="Times New Roman" w:eastAsia="Times New Roman" w:hAnsi="Times New Roman" w:cs="Times New Roman"/>
          <w:kern w:val="36"/>
          <w:sz w:val="28"/>
          <w:szCs w:val="28"/>
        </w:rPr>
        <w:t xml:space="preserve"> </w:t>
      </w:r>
      <w:r w:rsidR="000B2082" w:rsidRPr="000B2082">
        <w:rPr>
          <w:rFonts w:ascii="Times New Roman" w:eastAsia="Times New Roman" w:hAnsi="Times New Roman" w:cs="Times New Roman"/>
          <w:sz w:val="28"/>
          <w:szCs w:val="28"/>
        </w:rPr>
        <w:t xml:space="preserve">Qua đó, góp phần tạo môi trường thuận lợi cho người dân và doanh nghiệp </w:t>
      </w:r>
      <w:r w:rsidR="00231F3B" w:rsidRPr="00F209B6">
        <w:rPr>
          <w:rFonts w:ascii="Times New Roman" w:eastAsia="Times New Roman" w:hAnsi="Times New Roman" w:cs="Times New Roman"/>
          <w:sz w:val="28"/>
          <w:szCs w:val="28"/>
        </w:rPr>
        <w:t>trong</w:t>
      </w:r>
      <w:r w:rsidR="000B2082" w:rsidRPr="000B2082">
        <w:rPr>
          <w:rFonts w:ascii="Times New Roman" w:eastAsia="Times New Roman" w:hAnsi="Times New Roman" w:cs="Times New Roman"/>
          <w:sz w:val="28"/>
          <w:szCs w:val="28"/>
        </w:rPr>
        <w:t xml:space="preserve"> phát triển sản xuất - kinh doanh</w:t>
      </w:r>
      <w:r w:rsidR="00231F3B" w:rsidRPr="00F209B6">
        <w:rPr>
          <w:rFonts w:ascii="Times New Roman" w:eastAsia="Times New Roman" w:hAnsi="Times New Roman" w:cs="Times New Roman"/>
          <w:sz w:val="28"/>
          <w:szCs w:val="28"/>
        </w:rPr>
        <w:t>.</w:t>
      </w:r>
    </w:p>
    <w:p w14:paraId="08202EC4" w14:textId="2F8847A2" w:rsidR="000B2082" w:rsidRPr="00F209B6" w:rsidRDefault="0084319A" w:rsidP="0084319A">
      <w:pPr>
        <w:shd w:val="clear" w:color="auto" w:fill="FFFFFF"/>
        <w:spacing w:before="120" w:after="0" w:line="240" w:lineRule="auto"/>
        <w:textAlignment w:val="baseline"/>
        <w:rPr>
          <w:rFonts w:ascii="Times New Roman" w:eastAsia="Times New Roman" w:hAnsi="Times New Roman" w:cs="Times New Roman"/>
          <w:noProof/>
          <w:sz w:val="28"/>
          <w:szCs w:val="28"/>
        </w:rPr>
      </w:pPr>
      <w:r>
        <w:rPr>
          <w:noProof/>
        </w:rPr>
        <w:drawing>
          <wp:inline distT="0" distB="0" distL="0" distR="0" wp14:anchorId="2C942090" wp14:editId="0A1C9CE2">
            <wp:extent cx="5941695" cy="2888615"/>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1695" cy="2888615"/>
                    </a:xfrm>
                    <a:prstGeom prst="rect">
                      <a:avLst/>
                    </a:prstGeom>
                    <a:noFill/>
                    <a:ln>
                      <a:noFill/>
                    </a:ln>
                  </pic:spPr>
                </pic:pic>
              </a:graphicData>
            </a:graphic>
          </wp:inline>
        </w:drawing>
      </w:r>
    </w:p>
    <w:p w14:paraId="55AEB9B1" w14:textId="77777777" w:rsidR="007E1E1E" w:rsidRPr="000B2082" w:rsidRDefault="007E1E1E" w:rsidP="00355A4B">
      <w:pPr>
        <w:shd w:val="clear" w:color="auto" w:fill="FFFFFF"/>
        <w:spacing w:before="120" w:after="0" w:line="240" w:lineRule="auto"/>
        <w:jc w:val="both"/>
        <w:textAlignment w:val="baseline"/>
        <w:rPr>
          <w:rFonts w:ascii="Times New Roman" w:eastAsia="Times New Roman" w:hAnsi="Times New Roman" w:cs="Times New Roman"/>
          <w:sz w:val="28"/>
          <w:szCs w:val="28"/>
        </w:rPr>
      </w:pPr>
    </w:p>
    <w:p w14:paraId="2B16A6C0" w14:textId="77777777" w:rsidR="000B2082" w:rsidRPr="000B2082" w:rsidRDefault="000B2082" w:rsidP="00355A4B">
      <w:pPr>
        <w:shd w:val="clear" w:color="auto" w:fill="FFFFFF"/>
        <w:spacing w:before="120" w:after="0" w:line="240" w:lineRule="auto"/>
        <w:jc w:val="center"/>
        <w:textAlignment w:val="baseline"/>
        <w:rPr>
          <w:rFonts w:ascii="Times New Roman" w:eastAsia="Times New Roman" w:hAnsi="Times New Roman" w:cs="Times New Roman"/>
          <w:i/>
          <w:iCs/>
          <w:sz w:val="28"/>
          <w:szCs w:val="28"/>
        </w:rPr>
      </w:pPr>
      <w:r w:rsidRPr="000B2082">
        <w:rPr>
          <w:rFonts w:ascii="Times New Roman" w:eastAsia="Times New Roman" w:hAnsi="Times New Roman" w:cs="Times New Roman"/>
          <w:i/>
          <w:iCs/>
          <w:sz w:val="28"/>
          <w:szCs w:val="28"/>
        </w:rPr>
        <w:t>Giải quyết thủ tục hành chính cho người dân</w:t>
      </w:r>
    </w:p>
    <w:p w14:paraId="1F07D95C" w14:textId="77777777" w:rsidR="000B2082" w:rsidRPr="00F209B6" w:rsidRDefault="000B2082" w:rsidP="00355A4B">
      <w:pPr>
        <w:shd w:val="clear" w:color="auto" w:fill="FFFFFF"/>
        <w:spacing w:before="120" w:after="0" w:line="240" w:lineRule="auto"/>
        <w:ind w:firstLine="567"/>
        <w:jc w:val="both"/>
        <w:textAlignment w:val="baseline"/>
        <w:rPr>
          <w:rFonts w:ascii="Times New Roman" w:eastAsia="Times New Roman" w:hAnsi="Times New Roman" w:cs="Times New Roman"/>
          <w:sz w:val="28"/>
          <w:szCs w:val="28"/>
          <w:bdr w:val="none" w:sz="0" w:space="0" w:color="auto" w:frame="1"/>
        </w:rPr>
      </w:pPr>
      <w:r w:rsidRPr="000B2082">
        <w:rPr>
          <w:rFonts w:ascii="Times New Roman" w:eastAsia="Times New Roman" w:hAnsi="Times New Roman" w:cs="Times New Roman"/>
          <w:sz w:val="28"/>
          <w:szCs w:val="28"/>
          <w:bdr w:val="none" w:sz="0" w:space="0" w:color="auto" w:frame="1"/>
        </w:rPr>
        <w:t xml:space="preserve">Ngay từ đầu năm, </w:t>
      </w:r>
      <w:r w:rsidR="00231F3B" w:rsidRPr="00F209B6">
        <w:rPr>
          <w:rFonts w:ascii="Times New Roman" w:eastAsia="Times New Roman" w:hAnsi="Times New Roman" w:cs="Times New Roman"/>
          <w:sz w:val="28"/>
          <w:szCs w:val="28"/>
          <w:bdr w:val="none" w:sz="0" w:space="0" w:color="auto" w:frame="1"/>
        </w:rPr>
        <w:t>lãnh đạo Sở</w:t>
      </w:r>
      <w:r w:rsidRPr="000B2082">
        <w:rPr>
          <w:rFonts w:ascii="Times New Roman" w:eastAsia="Times New Roman" w:hAnsi="Times New Roman" w:cs="Times New Roman"/>
          <w:sz w:val="28"/>
          <w:szCs w:val="28"/>
          <w:bdr w:val="none" w:sz="0" w:space="0" w:color="auto" w:frame="1"/>
        </w:rPr>
        <w:t xml:space="preserve"> tăng cường chỉ đạo, chú trọng đổi mới, sáng tạo, đề ra nhiều giải pháp đẩy mạnh </w:t>
      </w:r>
      <w:r w:rsidR="00763D44" w:rsidRPr="00F209B6">
        <w:rPr>
          <w:rFonts w:ascii="Times New Roman" w:eastAsia="Times New Roman" w:hAnsi="Times New Roman" w:cs="Times New Roman"/>
          <w:sz w:val="28"/>
          <w:szCs w:val="28"/>
          <w:bdr w:val="none" w:sz="0" w:space="0" w:color="auto" w:frame="1"/>
        </w:rPr>
        <w:t xml:space="preserve">cải cách </w:t>
      </w:r>
      <w:r w:rsidR="00071D7D">
        <w:rPr>
          <w:rFonts w:ascii="Times New Roman" w:eastAsia="Times New Roman" w:hAnsi="Times New Roman" w:cs="Times New Roman"/>
          <w:sz w:val="28"/>
          <w:szCs w:val="28"/>
          <w:bdr w:val="none" w:sz="0" w:space="0" w:color="auto" w:frame="1"/>
        </w:rPr>
        <w:t xml:space="preserve">thủ tục </w:t>
      </w:r>
      <w:r w:rsidR="00763D44" w:rsidRPr="00F209B6">
        <w:rPr>
          <w:rFonts w:ascii="Times New Roman" w:eastAsia="Times New Roman" w:hAnsi="Times New Roman" w:cs="Times New Roman"/>
          <w:sz w:val="28"/>
          <w:szCs w:val="28"/>
          <w:bdr w:val="none" w:sz="0" w:space="0" w:color="auto" w:frame="1"/>
        </w:rPr>
        <w:t>hành chính</w:t>
      </w:r>
      <w:r w:rsidRPr="000B2082">
        <w:rPr>
          <w:rFonts w:ascii="Times New Roman" w:eastAsia="Times New Roman" w:hAnsi="Times New Roman" w:cs="Times New Roman"/>
          <w:sz w:val="28"/>
          <w:szCs w:val="28"/>
          <w:bdr w:val="none" w:sz="0" w:space="0" w:color="auto" w:frame="1"/>
        </w:rPr>
        <w:t xml:space="preserve"> theo hướng phục vụ, chuyên nghiệp, hiện đại, nâng cao mức độ hài lòng của người dân, tổ chức. Các </w:t>
      </w:r>
      <w:r w:rsidR="00231F3B" w:rsidRPr="00F209B6">
        <w:rPr>
          <w:rFonts w:ascii="Times New Roman" w:eastAsia="Times New Roman" w:hAnsi="Times New Roman" w:cs="Times New Roman"/>
          <w:sz w:val="28"/>
          <w:szCs w:val="28"/>
          <w:bdr w:val="none" w:sz="0" w:space="0" w:color="auto" w:frame="1"/>
        </w:rPr>
        <w:t>phòng</w:t>
      </w:r>
      <w:r w:rsidRPr="000B2082">
        <w:rPr>
          <w:rFonts w:ascii="Times New Roman" w:eastAsia="Times New Roman" w:hAnsi="Times New Roman" w:cs="Times New Roman"/>
          <w:sz w:val="28"/>
          <w:szCs w:val="28"/>
          <w:bdr w:val="none" w:sz="0" w:space="0" w:color="auto" w:frame="1"/>
        </w:rPr>
        <w:t>, đơn vị căn cứ chức năng, nhiệm vụ cụ thể triển khai kịp thời, sâu rộng đến toàn thể cán bộ, công chức, viên chức phù hợp yêu cầu nhiệm vụ và</w:t>
      </w:r>
      <w:r w:rsidR="00F96CCB">
        <w:rPr>
          <w:rFonts w:ascii="Times New Roman" w:eastAsia="Times New Roman" w:hAnsi="Times New Roman" w:cs="Times New Roman"/>
          <w:sz w:val="28"/>
          <w:szCs w:val="28"/>
          <w:bdr w:val="none" w:sz="0" w:space="0" w:color="auto" w:frame="1"/>
        </w:rPr>
        <w:t xml:space="preserve"> tình hình</w:t>
      </w:r>
      <w:r w:rsidRPr="000B2082">
        <w:rPr>
          <w:rFonts w:ascii="Times New Roman" w:eastAsia="Times New Roman" w:hAnsi="Times New Roman" w:cs="Times New Roman"/>
          <w:sz w:val="28"/>
          <w:szCs w:val="28"/>
          <w:bdr w:val="none" w:sz="0" w:space="0" w:color="auto" w:frame="1"/>
        </w:rPr>
        <w:t xml:space="preserve"> thực tiễn</w:t>
      </w:r>
      <w:r w:rsidR="00F96CCB">
        <w:rPr>
          <w:rFonts w:ascii="Times New Roman" w:eastAsia="Times New Roman" w:hAnsi="Times New Roman" w:cs="Times New Roman"/>
          <w:sz w:val="28"/>
          <w:szCs w:val="28"/>
          <w:bdr w:val="none" w:sz="0" w:space="0" w:color="auto" w:frame="1"/>
        </w:rPr>
        <w:t xml:space="preserve"> của đơn vị</w:t>
      </w:r>
      <w:r w:rsidRPr="000B2082">
        <w:rPr>
          <w:rFonts w:ascii="Times New Roman" w:eastAsia="Times New Roman" w:hAnsi="Times New Roman" w:cs="Times New Roman"/>
          <w:sz w:val="28"/>
          <w:szCs w:val="28"/>
          <w:bdr w:val="none" w:sz="0" w:space="0" w:color="auto" w:frame="1"/>
        </w:rPr>
        <w:t xml:space="preserve">. </w:t>
      </w:r>
    </w:p>
    <w:p w14:paraId="0B2A6E73" w14:textId="77777777" w:rsidR="007E1E1E" w:rsidRPr="00F209B6" w:rsidRDefault="007E1E1E" w:rsidP="00355A4B">
      <w:pPr>
        <w:pStyle w:val="NormalWeb"/>
        <w:spacing w:before="120" w:beforeAutospacing="0" w:after="0" w:afterAutospacing="0"/>
        <w:ind w:firstLine="567"/>
        <w:jc w:val="both"/>
        <w:rPr>
          <w:sz w:val="28"/>
          <w:szCs w:val="28"/>
        </w:rPr>
      </w:pPr>
      <w:r w:rsidRPr="00F209B6">
        <w:rPr>
          <w:sz w:val="28"/>
          <w:szCs w:val="28"/>
        </w:rPr>
        <w:t xml:space="preserve">Các thủ tục hành chính được cung cấp 100% dịch vụ công trực tuyến, tỷ lệ nộp hồ sơ trực tuyến </w:t>
      </w:r>
      <w:r w:rsidR="00071D7D">
        <w:rPr>
          <w:sz w:val="28"/>
          <w:szCs w:val="28"/>
        </w:rPr>
        <w:t xml:space="preserve">của Sở </w:t>
      </w:r>
      <w:r w:rsidRPr="00F209B6">
        <w:rPr>
          <w:sz w:val="28"/>
          <w:szCs w:val="28"/>
        </w:rPr>
        <w:t>đạt 100%; thanh toán trực tuyến được mở rộng giúp người dân và doanh nghiệp thuận lợi, giảm tiếp xúc giấy tờ, giảm thời gian đi lại, chi phí xã hội</w:t>
      </w:r>
      <w:r w:rsidR="00071D7D">
        <w:rPr>
          <w:sz w:val="28"/>
          <w:szCs w:val="28"/>
        </w:rPr>
        <w:t>; c</w:t>
      </w:r>
      <w:r w:rsidR="00071D7D" w:rsidRPr="00F209B6">
        <w:rPr>
          <w:sz w:val="28"/>
          <w:szCs w:val="28"/>
        </w:rPr>
        <w:t>ông tác số hóa hồ sơ được triển khai quyết liệt, phục vụ chia sẻ dữ liệu, hạn chế phát sinh hồ sơ giấy, từng bước hình thành kho dữ liệu số phục vụ quản lý nhà nước và tái sử dụng trong giải quyết thủ tục</w:t>
      </w:r>
      <w:r w:rsidR="00071D7D">
        <w:rPr>
          <w:sz w:val="28"/>
          <w:szCs w:val="28"/>
        </w:rPr>
        <w:t>.</w:t>
      </w:r>
    </w:p>
    <w:p w14:paraId="75DBE4F3" w14:textId="77777777" w:rsidR="00F209B6" w:rsidRPr="00F209B6" w:rsidRDefault="00F209B6" w:rsidP="00355A4B">
      <w:pPr>
        <w:pStyle w:val="NormalWeb"/>
        <w:spacing w:before="120" w:beforeAutospacing="0" w:after="0" w:afterAutospacing="0"/>
        <w:ind w:firstLine="567"/>
        <w:jc w:val="both"/>
        <w:rPr>
          <w:sz w:val="28"/>
          <w:szCs w:val="28"/>
        </w:rPr>
      </w:pPr>
      <w:r w:rsidRPr="000B2082">
        <w:rPr>
          <w:sz w:val="28"/>
          <w:szCs w:val="28"/>
          <w:bdr w:val="none" w:sz="0" w:space="0" w:color="auto" w:frame="1"/>
        </w:rPr>
        <w:t>Hoạt động tiếp nhận hồ sơ, trả kết quả giải quyết TTHC</w:t>
      </w:r>
      <w:r w:rsidRPr="00F209B6">
        <w:rPr>
          <w:sz w:val="28"/>
          <w:szCs w:val="28"/>
          <w:bdr w:val="none" w:sz="0" w:space="0" w:color="auto" w:frame="1"/>
        </w:rPr>
        <w:t xml:space="preserve"> của</w:t>
      </w:r>
      <w:r w:rsidRPr="000B2082">
        <w:rPr>
          <w:sz w:val="28"/>
          <w:szCs w:val="28"/>
          <w:bdr w:val="none" w:sz="0" w:space="0" w:color="auto" w:frame="1"/>
        </w:rPr>
        <w:t xml:space="preserve"> Bộ phận Tiếp nhận và Trả kết quả </w:t>
      </w:r>
      <w:r w:rsidRPr="00F209B6">
        <w:rPr>
          <w:sz w:val="28"/>
          <w:szCs w:val="28"/>
          <w:bdr w:val="none" w:sz="0" w:space="0" w:color="auto" w:frame="1"/>
        </w:rPr>
        <w:t xml:space="preserve">Sở tại Trung tâm Phục vụ hành chính công thành phố Cần Thơ được </w:t>
      </w:r>
      <w:r w:rsidRPr="00F209B6">
        <w:rPr>
          <w:sz w:val="28"/>
          <w:szCs w:val="28"/>
          <w:bdr w:val="none" w:sz="0" w:space="0" w:color="auto" w:frame="1"/>
        </w:rPr>
        <w:lastRenderedPageBreak/>
        <w:t xml:space="preserve">thực hiện </w:t>
      </w:r>
      <w:r w:rsidRPr="000B2082">
        <w:rPr>
          <w:sz w:val="28"/>
          <w:szCs w:val="28"/>
          <w:bdr w:val="none" w:sz="0" w:space="0" w:color="auto" w:frame="1"/>
        </w:rPr>
        <w:t xml:space="preserve"> chuyên nghiệp</w:t>
      </w:r>
      <w:r w:rsidRPr="00F209B6">
        <w:rPr>
          <w:sz w:val="28"/>
          <w:szCs w:val="28"/>
          <w:bdr w:val="none" w:sz="0" w:space="0" w:color="auto" w:frame="1"/>
        </w:rPr>
        <w:t xml:space="preserve">, </w:t>
      </w:r>
      <w:r w:rsidRPr="000B2082">
        <w:rPr>
          <w:sz w:val="28"/>
          <w:szCs w:val="28"/>
          <w:bdr w:val="none" w:sz="0" w:space="0" w:color="auto" w:frame="1"/>
        </w:rPr>
        <w:t>đáp ứng yêu cầu phục vụ cá nhân, tổ chức khi thực hiện TTHC theo quy định. Bên cạnh đó, thường xuyên theo dõi, hướng dẫn, đôn đốc tiến độ giải quyết hồ sơ đảm bảo đúng tiến độ, thời gian quy định</w:t>
      </w:r>
      <w:r w:rsidRPr="00F209B6">
        <w:rPr>
          <w:sz w:val="28"/>
          <w:szCs w:val="28"/>
          <w:bdr w:val="none" w:sz="0" w:space="0" w:color="auto" w:frame="1"/>
        </w:rPr>
        <w:t xml:space="preserve">, </w:t>
      </w:r>
      <w:r w:rsidRPr="000B2082">
        <w:rPr>
          <w:sz w:val="28"/>
          <w:szCs w:val="28"/>
          <w:bdr w:val="none" w:sz="0" w:space="0" w:color="auto" w:frame="1"/>
        </w:rPr>
        <w:t xml:space="preserve">góp phần nâng cao chất lượng giải quyết TTHC, chất lượng phục vụ người dân, </w:t>
      </w:r>
      <w:r w:rsidR="00071D7D">
        <w:rPr>
          <w:sz w:val="28"/>
          <w:szCs w:val="28"/>
          <w:bdr w:val="none" w:sz="0" w:space="0" w:color="auto" w:frame="1"/>
        </w:rPr>
        <w:t>doanh nghiệp</w:t>
      </w:r>
      <w:r w:rsidRPr="000B2082">
        <w:rPr>
          <w:sz w:val="28"/>
          <w:szCs w:val="28"/>
          <w:bdr w:val="none" w:sz="0" w:space="0" w:color="auto" w:frame="1"/>
        </w:rPr>
        <w:t xml:space="preserve"> và được Nhân dân đánh giá cao</w:t>
      </w:r>
      <w:r w:rsidR="00071D7D">
        <w:rPr>
          <w:sz w:val="28"/>
          <w:szCs w:val="28"/>
          <w:bdr w:val="none" w:sz="0" w:space="0" w:color="auto" w:frame="1"/>
        </w:rPr>
        <w:t>.</w:t>
      </w:r>
    </w:p>
    <w:p w14:paraId="0FEB40CE" w14:textId="44AEE694" w:rsidR="007E1E1E" w:rsidRPr="00717D54" w:rsidRDefault="007E1E1E" w:rsidP="00355A4B">
      <w:pPr>
        <w:pStyle w:val="NormalWeb"/>
        <w:spacing w:before="120" w:beforeAutospacing="0" w:after="0" w:afterAutospacing="0"/>
        <w:ind w:firstLine="567"/>
        <w:jc w:val="both"/>
        <w:rPr>
          <w:sz w:val="28"/>
          <w:szCs w:val="28"/>
        </w:rPr>
      </w:pPr>
      <w:r w:rsidRPr="00717D54">
        <w:rPr>
          <w:sz w:val="28"/>
          <w:szCs w:val="28"/>
        </w:rPr>
        <w:t xml:space="preserve">Với nỗ lực đó, kết quả Bộ chỉ số phục vụ người dân và doanh nghiệp trong thực hiện thủ tục hành chính trên môi trường điện tử của Sở </w:t>
      </w:r>
      <w:r w:rsidR="00717D54" w:rsidRPr="00717D54">
        <w:rPr>
          <w:sz w:val="28"/>
          <w:szCs w:val="28"/>
        </w:rPr>
        <w:t xml:space="preserve">theo Quyết định số 766/QĐ-TTg ngày 23 tháng 6 năm 2022 của Thủ tướng Chính phủ phê duyệt Bộ chỉ số chỉ đạo, điều hành và đánh giá chất lượng phục vụ người dân, doanh nghiệp trong thực hiện thủ tục hành chính, dịch vụ công theo thời gian thực trên môi trường điện tử thời gian qua </w:t>
      </w:r>
      <w:r w:rsidRPr="00717D54">
        <w:rPr>
          <w:sz w:val="28"/>
          <w:szCs w:val="28"/>
        </w:rPr>
        <w:t xml:space="preserve">xếp loại </w:t>
      </w:r>
      <w:r w:rsidRPr="00241BA8">
        <w:rPr>
          <w:rStyle w:val="Strong"/>
          <w:b w:val="0"/>
          <w:bCs w:val="0"/>
          <w:sz w:val="28"/>
          <w:szCs w:val="28"/>
        </w:rPr>
        <w:t>xuất sắc</w:t>
      </w:r>
      <w:r w:rsidRPr="00717D54">
        <w:rPr>
          <w:sz w:val="28"/>
          <w:szCs w:val="28"/>
        </w:rPr>
        <w:t>. Đây là minh chứng cho tinh thần đồng hành, phục vụ, lấy sự hài lòng của người dân, doanh nghiệp làm trung tâm</w:t>
      </w:r>
      <w:r w:rsidR="00066CCA">
        <w:rPr>
          <w:sz w:val="28"/>
          <w:szCs w:val="28"/>
        </w:rPr>
        <w:t xml:space="preserve"> của CBCCVC Sở</w:t>
      </w:r>
      <w:r w:rsidRPr="00717D54">
        <w:rPr>
          <w:sz w:val="28"/>
          <w:szCs w:val="28"/>
        </w:rPr>
        <w:t>.</w:t>
      </w:r>
    </w:p>
    <w:p w14:paraId="4F21E27F" w14:textId="77777777" w:rsidR="00717D54" w:rsidRDefault="00717D54" w:rsidP="00355A4B">
      <w:pPr>
        <w:pStyle w:val="NormalWeb"/>
        <w:spacing w:before="120" w:beforeAutospacing="0" w:after="0" w:afterAutospacing="0"/>
        <w:ind w:firstLine="567"/>
        <w:jc w:val="both"/>
        <w:rPr>
          <w:sz w:val="28"/>
          <w:szCs w:val="28"/>
        </w:rPr>
      </w:pPr>
      <w:r w:rsidRPr="00717D54">
        <w:rPr>
          <w:sz w:val="28"/>
          <w:szCs w:val="28"/>
        </w:rPr>
        <w:t>Trong thời gian tới, Sở Văn hóa, Thể thao và Du lịch tiếp tục duy trì, nâng cao chất lượng phục vụ, tăng cường tuyên truyền hướng dẫn sử dụng dịch vụ công trực tuyến, thúc đẩy mạnh hơn nữa thanh toán trực tuyến, số hóa hồ sơ và chia sẻ dữ liệu. Mỗi cán bộ, công chức, viên chức  nêu cao tinh thần trách nhiệm, đổi mới tư duy, chuyên nghiệp – hiện đại – kỷ cương – hiệu quả, góp phần xây dựng nền hành chính số phục vụ ngày càng tốt hơn người dân và doanh nghiệp.</w:t>
      </w:r>
      <w:r>
        <w:rPr>
          <w:sz w:val="28"/>
          <w:szCs w:val="28"/>
        </w:rPr>
        <w:t>/.</w:t>
      </w:r>
    </w:p>
    <w:p w14:paraId="61FAFCCC" w14:textId="77777777" w:rsidR="00717D54" w:rsidRPr="00717D54" w:rsidRDefault="00717D54" w:rsidP="00355A4B">
      <w:pPr>
        <w:pStyle w:val="NormalWeb"/>
        <w:spacing w:before="120" w:beforeAutospacing="0" w:after="0" w:afterAutospacing="0"/>
        <w:ind w:firstLine="567"/>
        <w:jc w:val="right"/>
        <w:rPr>
          <w:b/>
          <w:bCs/>
          <w:i/>
          <w:iCs/>
          <w:sz w:val="28"/>
          <w:szCs w:val="28"/>
        </w:rPr>
      </w:pPr>
      <w:r w:rsidRPr="00717D54">
        <w:rPr>
          <w:b/>
          <w:bCs/>
          <w:i/>
          <w:iCs/>
          <w:sz w:val="28"/>
          <w:szCs w:val="28"/>
        </w:rPr>
        <w:t>Ngọc Hiển – Văn phòng Sở</w:t>
      </w:r>
    </w:p>
    <w:p w14:paraId="74C11611" w14:textId="77777777" w:rsidR="007E1E1E" w:rsidRPr="000B2082" w:rsidRDefault="007E1E1E" w:rsidP="00355A4B">
      <w:pPr>
        <w:shd w:val="clear" w:color="auto" w:fill="FFFFFF"/>
        <w:spacing w:before="120" w:after="0" w:line="240" w:lineRule="auto"/>
        <w:jc w:val="both"/>
        <w:textAlignment w:val="baseline"/>
        <w:rPr>
          <w:rFonts w:ascii="Times New Roman" w:eastAsia="Times New Roman" w:hAnsi="Times New Roman" w:cs="Times New Roman"/>
          <w:color w:val="182940"/>
          <w:sz w:val="28"/>
          <w:szCs w:val="28"/>
        </w:rPr>
      </w:pPr>
    </w:p>
    <w:p w14:paraId="2E7882F6" w14:textId="77777777" w:rsidR="000B2082" w:rsidRPr="000B2082" w:rsidRDefault="000B2082" w:rsidP="00355A4B">
      <w:pPr>
        <w:shd w:val="clear" w:color="auto" w:fill="FFFFFF"/>
        <w:spacing w:before="120" w:after="0" w:line="240" w:lineRule="auto"/>
        <w:jc w:val="center"/>
        <w:textAlignment w:val="baseline"/>
        <w:rPr>
          <w:rFonts w:ascii="Roboto" w:eastAsia="Times New Roman" w:hAnsi="Roboto" w:cs="Times New Roman"/>
          <w:color w:val="182940"/>
          <w:sz w:val="24"/>
          <w:szCs w:val="24"/>
        </w:rPr>
      </w:pPr>
    </w:p>
    <w:p w14:paraId="6044E9B6" w14:textId="77777777" w:rsidR="00717D54" w:rsidRDefault="00717D54" w:rsidP="00355A4B">
      <w:pPr>
        <w:spacing w:before="120" w:after="0" w:line="240" w:lineRule="auto"/>
      </w:pPr>
    </w:p>
    <w:sectPr w:rsidR="00717D54"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82"/>
    <w:rsid w:val="00066CCA"/>
    <w:rsid w:val="00071D7D"/>
    <w:rsid w:val="000B2082"/>
    <w:rsid w:val="00127954"/>
    <w:rsid w:val="00231F3B"/>
    <w:rsid w:val="00241BA8"/>
    <w:rsid w:val="00355A4B"/>
    <w:rsid w:val="00717D54"/>
    <w:rsid w:val="00763D44"/>
    <w:rsid w:val="007E1E1E"/>
    <w:rsid w:val="0084319A"/>
    <w:rsid w:val="00932548"/>
    <w:rsid w:val="00C07E92"/>
    <w:rsid w:val="00F2045D"/>
    <w:rsid w:val="00F209B6"/>
    <w:rsid w:val="00F9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82591"/>
  <w15:chartTrackingRefBased/>
  <w15:docId w15:val="{07D02738-370A-4A80-8B32-87B59C25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1E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1E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3937">
      <w:bodyDiv w:val="1"/>
      <w:marLeft w:val="0"/>
      <w:marRight w:val="0"/>
      <w:marTop w:val="0"/>
      <w:marBottom w:val="0"/>
      <w:divBdr>
        <w:top w:val="none" w:sz="0" w:space="0" w:color="auto"/>
        <w:left w:val="none" w:sz="0" w:space="0" w:color="auto"/>
        <w:bottom w:val="none" w:sz="0" w:space="0" w:color="auto"/>
        <w:right w:val="none" w:sz="0" w:space="0" w:color="auto"/>
      </w:divBdr>
    </w:div>
    <w:div w:id="530611329">
      <w:bodyDiv w:val="1"/>
      <w:marLeft w:val="0"/>
      <w:marRight w:val="0"/>
      <w:marTop w:val="0"/>
      <w:marBottom w:val="0"/>
      <w:divBdr>
        <w:top w:val="none" w:sz="0" w:space="0" w:color="auto"/>
        <w:left w:val="none" w:sz="0" w:space="0" w:color="auto"/>
        <w:bottom w:val="none" w:sz="0" w:space="0" w:color="auto"/>
        <w:right w:val="none" w:sz="0" w:space="0" w:color="auto"/>
      </w:divBdr>
      <w:divsChild>
        <w:div w:id="229970509">
          <w:marLeft w:val="0"/>
          <w:marRight w:val="0"/>
          <w:marTop w:val="0"/>
          <w:marBottom w:val="0"/>
          <w:divBdr>
            <w:top w:val="none" w:sz="0" w:space="0" w:color="auto"/>
            <w:left w:val="none" w:sz="0" w:space="0" w:color="auto"/>
            <w:bottom w:val="none" w:sz="0" w:space="0" w:color="auto"/>
            <w:right w:val="none" w:sz="0" w:space="0" w:color="auto"/>
          </w:divBdr>
          <w:divsChild>
            <w:div w:id="1497500745">
              <w:marLeft w:val="0"/>
              <w:marRight w:val="0"/>
              <w:marTop w:val="0"/>
              <w:marBottom w:val="225"/>
              <w:divBdr>
                <w:top w:val="none" w:sz="0" w:space="0" w:color="auto"/>
                <w:left w:val="none" w:sz="0" w:space="0" w:color="auto"/>
                <w:bottom w:val="none" w:sz="0" w:space="0" w:color="auto"/>
                <w:right w:val="none" w:sz="0" w:space="0" w:color="auto"/>
              </w:divBdr>
              <w:divsChild>
                <w:div w:id="595333219">
                  <w:marLeft w:val="0"/>
                  <w:marRight w:val="0"/>
                  <w:marTop w:val="0"/>
                  <w:marBottom w:val="225"/>
                  <w:divBdr>
                    <w:top w:val="none" w:sz="0" w:space="0" w:color="auto"/>
                    <w:left w:val="none" w:sz="0" w:space="0" w:color="auto"/>
                    <w:bottom w:val="none" w:sz="0" w:space="0" w:color="auto"/>
                    <w:right w:val="none" w:sz="0" w:space="0" w:color="auto"/>
                  </w:divBdr>
                </w:div>
                <w:div w:id="753741359">
                  <w:marLeft w:val="0"/>
                  <w:marRight w:val="0"/>
                  <w:marTop w:val="0"/>
                  <w:marBottom w:val="0"/>
                  <w:divBdr>
                    <w:top w:val="none" w:sz="0" w:space="0" w:color="auto"/>
                    <w:left w:val="none" w:sz="0" w:space="0" w:color="auto"/>
                    <w:bottom w:val="none" w:sz="0" w:space="0" w:color="auto"/>
                    <w:right w:val="none" w:sz="0" w:space="0" w:color="auto"/>
                  </w:divBdr>
                </w:div>
              </w:divsChild>
            </w:div>
            <w:div w:id="1956326186">
              <w:marLeft w:val="0"/>
              <w:marRight w:val="0"/>
              <w:marTop w:val="0"/>
              <w:marBottom w:val="225"/>
              <w:divBdr>
                <w:top w:val="none" w:sz="0" w:space="0" w:color="auto"/>
                <w:left w:val="none" w:sz="0" w:space="0" w:color="auto"/>
                <w:bottom w:val="none" w:sz="0" w:space="0" w:color="auto"/>
                <w:right w:val="none" w:sz="0" w:space="0" w:color="auto"/>
              </w:divBdr>
              <w:divsChild>
                <w:div w:id="179381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56679">
          <w:marLeft w:val="0"/>
          <w:marRight w:val="0"/>
          <w:marTop w:val="0"/>
          <w:marBottom w:val="0"/>
          <w:divBdr>
            <w:top w:val="none" w:sz="0" w:space="0" w:color="auto"/>
            <w:left w:val="none" w:sz="0" w:space="0" w:color="auto"/>
            <w:bottom w:val="none" w:sz="0" w:space="0" w:color="auto"/>
            <w:right w:val="none" w:sz="0" w:space="0" w:color="auto"/>
          </w:divBdr>
          <w:divsChild>
            <w:div w:id="6929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cp:revision>
  <dcterms:created xsi:type="dcterms:W3CDTF">2025-11-04T01:42:00Z</dcterms:created>
  <dcterms:modified xsi:type="dcterms:W3CDTF">2025-11-10T03:01:00Z</dcterms:modified>
</cp:coreProperties>
</file>